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EF520" w14:textId="77777777" w:rsidR="001525BC" w:rsidRPr="00AE44ED" w:rsidRDefault="001525BC" w:rsidP="001525BC">
      <w:pPr>
        <w:shd w:val="clear" w:color="auto" w:fill="4886C6"/>
        <w:spacing w:line="259" w:lineRule="auto"/>
        <w:ind w:left="10" w:right="211"/>
        <w:jc w:val="center"/>
        <w:rPr>
          <w:rFonts w:ascii="Times New Roman" w:eastAsia="Arial" w:hAnsi="Times New Roman" w:cs="Times New Roman"/>
          <w:b/>
          <w:color w:val="FFFFFF"/>
          <w:sz w:val="28"/>
          <w:szCs w:val="28"/>
        </w:rPr>
      </w:pPr>
      <w:r w:rsidRPr="00AE44ED">
        <w:rPr>
          <w:rFonts w:ascii="Times New Roman" w:eastAsia="Arial" w:hAnsi="Times New Roman" w:cs="Times New Roman"/>
          <w:b/>
          <w:color w:val="FFFFFF"/>
          <w:sz w:val="28"/>
          <w:szCs w:val="28"/>
        </w:rPr>
        <w:t>AMERICAN SCHOLARS PRESS</w:t>
      </w:r>
    </w:p>
    <w:p w14:paraId="591EC422" w14:textId="77777777" w:rsidR="001525BC" w:rsidRPr="00AE44ED" w:rsidRDefault="001525BC" w:rsidP="001525BC">
      <w:pPr>
        <w:shd w:val="clear" w:color="auto" w:fill="4886C6"/>
        <w:spacing w:line="259" w:lineRule="auto"/>
        <w:ind w:left="10" w:right="211"/>
        <w:jc w:val="center"/>
        <w:rPr>
          <w:rFonts w:ascii="Times New Roman" w:hAnsi="Times New Roman" w:cs="Times New Roman"/>
          <w:sz w:val="28"/>
          <w:szCs w:val="28"/>
        </w:rPr>
      </w:pPr>
      <w:r w:rsidRPr="00AE44ED">
        <w:rPr>
          <w:rFonts w:ascii="Times New Roman" w:eastAsia="Arial" w:hAnsi="Times New Roman" w:cs="Times New Roman"/>
          <w:b/>
          <w:color w:val="FFFFFF"/>
          <w:sz w:val="28"/>
          <w:szCs w:val="28"/>
        </w:rPr>
        <w:t>International Forum of Teaching and Studies</w:t>
      </w:r>
    </w:p>
    <w:p w14:paraId="0C5741C5" w14:textId="77777777" w:rsidR="001525BC" w:rsidRPr="00AE44ED" w:rsidRDefault="001525BC" w:rsidP="001525BC">
      <w:pPr>
        <w:shd w:val="clear" w:color="auto" w:fill="4886C6"/>
        <w:spacing w:after="343" w:line="259" w:lineRule="auto"/>
        <w:ind w:left="10" w:right="211"/>
        <w:jc w:val="center"/>
        <w:rPr>
          <w:rFonts w:ascii="Times New Roman" w:hAnsi="Times New Roman" w:cs="Times New Roman"/>
          <w:sz w:val="28"/>
          <w:szCs w:val="28"/>
        </w:rPr>
      </w:pPr>
      <w:r w:rsidRPr="00AE44ED">
        <w:rPr>
          <w:rFonts w:ascii="Times New Roman" w:eastAsia="Arial" w:hAnsi="Times New Roman" w:cs="Times New Roman"/>
          <w:b/>
          <w:color w:val="FFFFFF"/>
          <w:sz w:val="28"/>
          <w:szCs w:val="28"/>
        </w:rPr>
        <w:t>ISSN-P 1555-872X    ISSN-E 2834-5525</w:t>
      </w:r>
    </w:p>
    <w:p w14:paraId="0A82C7E2" w14:textId="77777777" w:rsidR="001525BC" w:rsidRPr="00AE44ED" w:rsidRDefault="001525BC" w:rsidP="001525BC">
      <w:pPr>
        <w:pStyle w:val="Heading1"/>
        <w:jc w:val="center"/>
        <w:rPr>
          <w:rFonts w:ascii="Times New Roman" w:hAnsi="Times New Roman" w:cs="Times New Roman"/>
          <w:sz w:val="44"/>
          <w:szCs w:val="44"/>
        </w:rPr>
      </w:pPr>
      <w:r w:rsidRPr="00AE44ED">
        <w:rPr>
          <w:rFonts w:ascii="Times New Roman" w:hAnsi="Times New Roman" w:cs="Times New Roman"/>
          <w:sz w:val="44"/>
          <w:szCs w:val="44"/>
        </w:rPr>
        <w:t>CALL FOR PAPERS</w:t>
      </w:r>
    </w:p>
    <w:tbl>
      <w:tblPr>
        <w:tblStyle w:val="TableGrid"/>
        <w:tblpPr w:leftFromText="180" w:rightFromText="180" w:vertAnchor="text" w:horzAnchor="margin" w:tblpXSpec="center" w:tblpY="21"/>
        <w:tblW w:w="10753" w:type="dxa"/>
        <w:tblInd w:w="0" w:type="dxa"/>
        <w:tblLook w:val="04A0" w:firstRow="1" w:lastRow="0" w:firstColumn="1" w:lastColumn="0" w:noHBand="0" w:noVBand="1"/>
      </w:tblPr>
      <w:tblGrid>
        <w:gridCol w:w="1193"/>
        <w:gridCol w:w="9560"/>
      </w:tblGrid>
      <w:tr w:rsidR="001525BC" w:rsidRPr="00AE44ED" w14:paraId="2DCD8D2D" w14:textId="77777777" w:rsidTr="00CD7C53">
        <w:trPr>
          <w:trHeight w:val="293"/>
        </w:trPr>
        <w:tc>
          <w:tcPr>
            <w:tcW w:w="107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3AEE1C" w14:textId="77777777" w:rsidR="001525BC" w:rsidRPr="00AE44ED" w:rsidRDefault="001525BC" w:rsidP="00CD7C5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E44ED">
              <w:rPr>
                <w:rFonts w:ascii="Times New Roman" w:hAnsi="Times New Roman" w:cs="Times New Roman"/>
                <w:sz w:val="24"/>
              </w:rPr>
              <w:t xml:space="preserve">                   The editors of International Forum of Teaching and Studies (IFOTS) invite scholars, educators, and</w:t>
            </w:r>
          </w:p>
        </w:tc>
      </w:tr>
      <w:tr w:rsidR="001525BC" w:rsidRPr="00AE44ED" w14:paraId="74A676D7" w14:textId="77777777" w:rsidTr="00CD7C53">
        <w:trPr>
          <w:trHeight w:val="2416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ADCB7E" w14:textId="77777777" w:rsidR="001525BC" w:rsidRPr="00AE44ED" w:rsidRDefault="001525BC" w:rsidP="00804FC1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</w:tcPr>
          <w:p w14:paraId="436479F0" w14:textId="3AA27520" w:rsidR="001525BC" w:rsidRPr="00AE44ED" w:rsidRDefault="001525BC" w:rsidP="00804FC1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AE44ED">
              <w:rPr>
                <w:rFonts w:ascii="Times New Roman" w:hAnsi="Times New Roman" w:cs="Times New Roman"/>
                <w:sz w:val="24"/>
              </w:rPr>
              <w:t xml:space="preserve">professionals from a wide array </w:t>
            </w:r>
            <w:r w:rsidR="0047534C">
              <w:rPr>
                <w:rFonts w:ascii="Times New Roman" w:hAnsi="Times New Roman" w:cs="Times New Roman"/>
                <w:sz w:val="24"/>
              </w:rPr>
              <w:t xml:space="preserve">of </w:t>
            </w:r>
            <w:r w:rsidRPr="00AE44ED">
              <w:rPr>
                <w:rFonts w:ascii="Times New Roman" w:hAnsi="Times New Roman" w:cs="Times New Roman"/>
                <w:sz w:val="24"/>
              </w:rPr>
              <w:t xml:space="preserve">practice settings to participate in </w:t>
            </w:r>
            <w:r w:rsidR="0047534C">
              <w:rPr>
                <w:rFonts w:ascii="Times New Roman" w:hAnsi="Times New Roman" w:cs="Times New Roman"/>
                <w:sz w:val="24"/>
              </w:rPr>
              <w:t>our</w:t>
            </w:r>
            <w:r w:rsidRPr="00AE44ED">
              <w:rPr>
                <w:rFonts w:ascii="Times New Roman" w:hAnsi="Times New Roman" w:cs="Times New Roman"/>
                <w:sz w:val="24"/>
              </w:rPr>
              <w:t xml:space="preserve"> forum that fosters international dialogue. Toward this goal, IFOTS disseminates research on theory building and practice-based information on education</w:t>
            </w:r>
            <w:r w:rsidR="0047534C">
              <w:rPr>
                <w:rFonts w:ascii="Times New Roman" w:hAnsi="Times New Roman" w:cs="Times New Roman"/>
                <w:sz w:val="24"/>
              </w:rPr>
              <w:t xml:space="preserve">, and Op Ed essays. </w:t>
            </w:r>
            <w:r w:rsidRPr="00AE44ED">
              <w:rPr>
                <w:rFonts w:ascii="Times New Roman" w:hAnsi="Times New Roman" w:cs="Times New Roman"/>
                <w:sz w:val="24"/>
              </w:rPr>
              <w:t>Founded in 2004, the journal content is particularly focused on the development and improvement of teaching</w:t>
            </w:r>
            <w:r w:rsidR="0047534C">
              <w:rPr>
                <w:rFonts w:ascii="Times New Roman" w:hAnsi="Times New Roman" w:cs="Times New Roman"/>
                <w:sz w:val="24"/>
              </w:rPr>
              <w:t xml:space="preserve"> and </w:t>
            </w:r>
            <w:r w:rsidRPr="00AE44ED">
              <w:rPr>
                <w:rFonts w:ascii="Times New Roman" w:hAnsi="Times New Roman" w:cs="Times New Roman"/>
                <w:sz w:val="24"/>
              </w:rPr>
              <w:t>learning</w:t>
            </w:r>
            <w:r w:rsidR="00804FC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E44ED">
              <w:rPr>
                <w:rFonts w:ascii="Times New Roman" w:hAnsi="Times New Roman" w:cs="Times New Roman"/>
                <w:sz w:val="24"/>
              </w:rPr>
              <w:t xml:space="preserve">from educationists around the world. American Scholars Press welcomes contributions from practitioners engaged in the wide spectrum of international education, training, and development. IFOTS is published semi-annually and cataloged in major academic indices. </w:t>
            </w:r>
          </w:p>
          <w:p w14:paraId="00A6CBE0" w14:textId="77777777" w:rsidR="001525BC" w:rsidRPr="00AE44ED" w:rsidRDefault="001525BC" w:rsidP="00804FC1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7AB374BC" w14:textId="77777777" w:rsidR="001525BC" w:rsidRPr="00AE44ED" w:rsidRDefault="001525BC" w:rsidP="00804FC1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AE44ED">
              <w:rPr>
                <w:rFonts w:ascii="Times New Roman" w:hAnsi="Times New Roman" w:cs="Times New Roman"/>
                <w:sz w:val="24"/>
              </w:rPr>
              <w:t>IFOTS invites articles, essays, op ed pieces, reflections, and research reports related to:</w:t>
            </w:r>
          </w:p>
          <w:tbl>
            <w:tblPr>
              <w:tblStyle w:val="TableGrid0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75"/>
              <w:gridCol w:w="4775"/>
            </w:tblGrid>
            <w:tr w:rsidR="001525BC" w:rsidRPr="00AE44ED" w14:paraId="25C97D92" w14:textId="77777777" w:rsidTr="001525BC">
              <w:tc>
                <w:tcPr>
                  <w:tcW w:w="4775" w:type="dxa"/>
                </w:tcPr>
                <w:p w14:paraId="5E83E5D7" w14:textId="29F42348" w:rsidR="001525BC" w:rsidRPr="00AE44ED" w:rsidRDefault="001525BC" w:rsidP="00540F0B">
                  <w:pPr>
                    <w:pStyle w:val="ListParagraph"/>
                    <w:framePr w:hSpace="180" w:wrap="around" w:vAnchor="text" w:hAnchor="margin" w:xAlign="center" w:y="21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E44ED">
                    <w:rPr>
                      <w:rFonts w:ascii="Times New Roman" w:hAnsi="Times New Roman" w:cs="Times New Roman"/>
                    </w:rPr>
                    <w:t xml:space="preserve">Adult Education within international contexts        </w:t>
                  </w:r>
                </w:p>
                <w:p w14:paraId="05155CB9" w14:textId="77777777" w:rsidR="001525BC" w:rsidRPr="00AE44ED" w:rsidRDefault="001525BC" w:rsidP="00540F0B">
                  <w:pPr>
                    <w:pStyle w:val="ListParagraph"/>
                    <w:framePr w:hSpace="180" w:wrap="around" w:vAnchor="text" w:hAnchor="margin" w:xAlign="center" w:y="21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E44ED">
                    <w:rPr>
                      <w:rFonts w:ascii="Times New Roman" w:hAnsi="Times New Roman" w:cs="Times New Roman"/>
                    </w:rPr>
                    <w:t xml:space="preserve">Adult Teaching and Learning </w:t>
                  </w:r>
                </w:p>
                <w:p w14:paraId="1F92E31A" w14:textId="77777777" w:rsidR="001525BC" w:rsidRPr="00AE44ED" w:rsidRDefault="001525BC" w:rsidP="00540F0B">
                  <w:pPr>
                    <w:pStyle w:val="ListParagraph"/>
                    <w:framePr w:hSpace="180" w:wrap="around" w:vAnchor="text" w:hAnchor="margin" w:xAlign="center" w:y="21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E44ED">
                    <w:rPr>
                      <w:rFonts w:ascii="Times New Roman" w:hAnsi="Times New Roman" w:cs="Times New Roman"/>
                    </w:rPr>
                    <w:t>Career and Workforce Education</w:t>
                  </w:r>
                </w:p>
                <w:p w14:paraId="611F1145" w14:textId="77777777" w:rsidR="001525BC" w:rsidRPr="00AE44ED" w:rsidRDefault="001525BC" w:rsidP="00540F0B">
                  <w:pPr>
                    <w:pStyle w:val="ListParagraph"/>
                    <w:framePr w:hSpace="180" w:wrap="around" w:vAnchor="text" w:hAnchor="margin" w:xAlign="center" w:y="21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E44ED">
                    <w:rPr>
                      <w:rFonts w:ascii="Times New Roman" w:hAnsi="Times New Roman" w:cs="Times New Roman"/>
                    </w:rPr>
                    <w:t>Cross-cultural Studies and Practices</w:t>
                  </w:r>
                </w:p>
                <w:p w14:paraId="2F3ED955" w14:textId="33B78D63" w:rsidR="00AE44ED" w:rsidRPr="00804FC1" w:rsidRDefault="001525BC" w:rsidP="00540F0B">
                  <w:pPr>
                    <w:pStyle w:val="ListParagraph"/>
                    <w:framePr w:hSpace="180" w:wrap="around" w:vAnchor="text" w:hAnchor="margin" w:xAlign="center" w:y="21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E44ED">
                    <w:rPr>
                      <w:rFonts w:ascii="Times New Roman" w:hAnsi="Times New Roman" w:cs="Times New Roman"/>
                    </w:rPr>
                    <w:t>Emerging Philosophy and Theories</w:t>
                  </w:r>
                  <w:r w:rsidRPr="00AE44ED">
                    <w:rPr>
                      <w:rFonts w:ascii="Times New Roman" w:eastAsia="Calibri" w:hAnsi="Times New Roman" w:cs="Times New Roman"/>
                      <w:noProof/>
                    </w:rPr>
                    <w:t xml:space="preserve"> in Education</w:t>
                  </w:r>
                </w:p>
              </w:tc>
              <w:tc>
                <w:tcPr>
                  <w:tcW w:w="4775" w:type="dxa"/>
                </w:tcPr>
                <w:p w14:paraId="6748AB84" w14:textId="73DEF751" w:rsidR="001D41F8" w:rsidRPr="001D41F8" w:rsidRDefault="001D41F8" w:rsidP="00540F0B">
                  <w:pPr>
                    <w:pStyle w:val="ListParagraph"/>
                    <w:framePr w:hSpace="180" w:wrap="around" w:vAnchor="text" w:hAnchor="margin" w:xAlign="center" w:y="21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E44ED">
                    <w:rPr>
                      <w:rFonts w:ascii="Times New Roman" w:hAnsi="Times New Roman" w:cs="Times New Roman"/>
                    </w:rPr>
                    <w:t xml:space="preserve">Intercultural Programming </w:t>
                  </w:r>
                </w:p>
                <w:p w14:paraId="48DC5D69" w14:textId="55F65C88" w:rsidR="001525BC" w:rsidRPr="00AE44ED" w:rsidRDefault="001525BC" w:rsidP="00540F0B">
                  <w:pPr>
                    <w:pStyle w:val="ListParagraph"/>
                    <w:framePr w:hSpace="180" w:wrap="around" w:vAnchor="text" w:hAnchor="margin" w:xAlign="center" w:y="21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E44ED">
                    <w:rPr>
                      <w:rFonts w:ascii="Times New Roman" w:hAnsi="Times New Roman" w:cs="Times New Roman"/>
                    </w:rPr>
                    <w:t>K-12 Educational Leadership Practices</w:t>
                  </w:r>
                </w:p>
                <w:p w14:paraId="48F85A90" w14:textId="77777777" w:rsidR="001525BC" w:rsidRPr="00AE44ED" w:rsidRDefault="001525BC" w:rsidP="00540F0B">
                  <w:pPr>
                    <w:pStyle w:val="ListParagraph"/>
                    <w:framePr w:hSpace="180" w:wrap="around" w:vAnchor="text" w:hAnchor="margin" w:xAlign="center" w:y="21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E44ED">
                    <w:rPr>
                      <w:rFonts w:ascii="Times New Roman" w:hAnsi="Times New Roman" w:cs="Times New Roman"/>
                    </w:rPr>
                    <w:t>Lifelong and Lifewide Learning</w:t>
                  </w:r>
                </w:p>
                <w:p w14:paraId="7AB722D8" w14:textId="77777777" w:rsidR="001525BC" w:rsidRPr="00AE44ED" w:rsidRDefault="001525BC" w:rsidP="00540F0B">
                  <w:pPr>
                    <w:pStyle w:val="ListParagraph"/>
                    <w:framePr w:hSpace="180" w:wrap="around" w:vAnchor="text" w:hAnchor="margin" w:xAlign="center" w:y="21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E44ED">
                    <w:rPr>
                      <w:rFonts w:ascii="Times New Roman" w:hAnsi="Times New Roman" w:cs="Times New Roman"/>
                    </w:rPr>
                    <w:t>Popular/Liberatory Education</w:t>
                  </w:r>
                </w:p>
                <w:p w14:paraId="5EC0C52F" w14:textId="2B9FDEAE" w:rsidR="001525BC" w:rsidRPr="00AE44ED" w:rsidRDefault="001525BC" w:rsidP="00540F0B">
                  <w:pPr>
                    <w:pStyle w:val="ListParagraph"/>
                    <w:framePr w:hSpace="180" w:wrap="around" w:vAnchor="text" w:hAnchor="margin" w:xAlign="center" w:y="21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E44ED">
                    <w:rPr>
                      <w:rFonts w:ascii="Times New Roman" w:hAnsi="Times New Roman" w:cs="Times New Roman"/>
                    </w:rPr>
                    <w:t xml:space="preserve">Theory and Model Building </w:t>
                  </w:r>
                  <w:r w:rsidRPr="00AE44ED">
                    <w:rPr>
                      <w:rFonts w:ascii="Times New Roman" w:eastAsia="Calibri" w:hAnsi="Times New Roman" w:cs="Times New Roman"/>
                      <w:noProof/>
                    </w:rPr>
                    <w:t xml:space="preserve"> </w:t>
                  </w:r>
                  <w:r w:rsidRPr="00AE44ED">
                    <w:rPr>
                      <w:rFonts w:ascii="Times New Roman" w:eastAsia="Calibri" w:hAnsi="Times New Roman" w:cs="Times New Roman"/>
                      <w:noProof/>
                    </w:rPr>
                    <w:tab/>
                    <w:t xml:space="preserve">             </w:t>
                  </w:r>
                </w:p>
                <w:p w14:paraId="3A990F42" w14:textId="77777777" w:rsidR="001525BC" w:rsidRDefault="001525BC" w:rsidP="00540F0B">
                  <w:pPr>
                    <w:pStyle w:val="ListParagraph"/>
                    <w:framePr w:hSpace="180" w:wrap="around" w:vAnchor="text" w:hAnchor="margin" w:xAlign="center" w:y="21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E44ED">
                    <w:rPr>
                      <w:rFonts w:ascii="Times New Roman" w:hAnsi="Times New Roman" w:cs="Times New Roman"/>
                    </w:rPr>
                    <w:t>Technology-mediated Education Practices</w:t>
                  </w:r>
                </w:p>
                <w:p w14:paraId="19246F2B" w14:textId="24597AB6" w:rsidR="001D41F8" w:rsidRPr="00AE44ED" w:rsidRDefault="001D41F8" w:rsidP="00540F0B">
                  <w:pPr>
                    <w:pStyle w:val="ListParagraph"/>
                    <w:framePr w:hSpace="180" w:wrap="around" w:vAnchor="text" w:hAnchor="margin" w:xAlign="center" w:y="21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19E80221" w14:textId="77777777" w:rsidR="001525BC" w:rsidRPr="00AE44ED" w:rsidRDefault="001525BC" w:rsidP="00804FC1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39ADA821" w14:textId="54766B51" w:rsidR="001525BC" w:rsidRPr="00AE44ED" w:rsidRDefault="001525BC" w:rsidP="00804FC1">
      <w:pPr>
        <w:tabs>
          <w:tab w:val="center" w:pos="2280"/>
          <w:tab w:val="center" w:pos="4120"/>
          <w:tab w:val="center" w:pos="6779"/>
        </w:tabs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AE44ED">
        <w:rPr>
          <w:rFonts w:ascii="Times New Roman" w:hAnsi="Times New Roman" w:cs="Times New Roman"/>
          <w:b/>
          <w:bCs/>
          <w:color w:val="000000" w:themeColor="text1"/>
        </w:rPr>
        <w:t>Manuscript Guidelines</w:t>
      </w:r>
    </w:p>
    <w:p w14:paraId="68D05896" w14:textId="1DD54D5C" w:rsidR="001525BC" w:rsidRPr="00AE44ED" w:rsidRDefault="00DA594E" w:rsidP="00804FC1">
      <w:pPr>
        <w:rPr>
          <w:rFonts w:ascii="Times New Roman" w:hAnsi="Times New Roman" w:cs="Times New Roman"/>
        </w:rPr>
      </w:pPr>
      <w:r w:rsidRPr="00AE44ED">
        <w:rPr>
          <w:rFonts w:ascii="Times New Roman" w:hAnsi="Times New Roman" w:cs="Times New Roman"/>
        </w:rPr>
        <w:t xml:space="preserve">Detailed </w:t>
      </w:r>
      <w:r w:rsidR="001525BC" w:rsidRPr="00AE44ED">
        <w:rPr>
          <w:rFonts w:ascii="Times New Roman" w:hAnsi="Times New Roman" w:cs="Times New Roman"/>
        </w:rPr>
        <w:t xml:space="preserve">Guidelines for all types of submissions are accessible here: </w:t>
      </w:r>
      <w:hyperlink r:id="rId5" w:history="1">
        <w:r w:rsidR="00B61F50" w:rsidRPr="00AE44ED">
          <w:rPr>
            <w:rStyle w:val="Hyperlink"/>
            <w:rFonts w:ascii="Times New Roman" w:hAnsi="Times New Roman" w:cs="Times New Roman"/>
          </w:rPr>
          <w:t>http://americanscholarspress.us/journals/IFST/journal_about_journal.php</w:t>
        </w:r>
      </w:hyperlink>
    </w:p>
    <w:p w14:paraId="1F0E6DA2" w14:textId="77777777" w:rsidR="00B61F50" w:rsidRPr="00AE44ED" w:rsidRDefault="00B61F50" w:rsidP="001525BC">
      <w:pPr>
        <w:rPr>
          <w:rFonts w:ascii="Times New Roman" w:hAnsi="Times New Roman" w:cs="Times New Roman"/>
        </w:rPr>
      </w:pPr>
    </w:p>
    <w:p w14:paraId="61D38E06" w14:textId="3FF98999" w:rsidR="001525BC" w:rsidRPr="00AE44ED" w:rsidRDefault="001525BC" w:rsidP="001525BC">
      <w:pPr>
        <w:spacing w:line="360" w:lineRule="auto"/>
        <w:rPr>
          <w:rFonts w:ascii="Times New Roman" w:hAnsi="Times New Roman" w:cs="Times New Roman"/>
          <w:b/>
          <w:bCs/>
          <w:color w:val="0F4761" w:themeColor="accent1" w:themeShade="BF"/>
        </w:rPr>
      </w:pPr>
      <w:r w:rsidRPr="00AE44ED">
        <w:rPr>
          <w:rFonts w:ascii="Times New Roman" w:hAnsi="Times New Roman" w:cs="Times New Roman"/>
          <w:b/>
          <w:bCs/>
          <w:color w:val="0F4761" w:themeColor="accent1" w:themeShade="BF"/>
        </w:rPr>
        <w:t>Timeline for the 202</w:t>
      </w:r>
      <w:r w:rsidR="00DE2441" w:rsidRPr="00AE44ED">
        <w:rPr>
          <w:rFonts w:ascii="Times New Roman" w:hAnsi="Times New Roman" w:cs="Times New Roman"/>
          <w:b/>
          <w:bCs/>
          <w:color w:val="0F4761" w:themeColor="accent1" w:themeShade="BF"/>
          <w:lang w:eastAsia="zh-CN"/>
        </w:rPr>
        <w:t>5</w:t>
      </w:r>
      <w:r w:rsidRPr="00AE44ED">
        <w:rPr>
          <w:rFonts w:ascii="Times New Roman" w:hAnsi="Times New Roman" w:cs="Times New Roman"/>
          <w:b/>
          <w:bCs/>
          <w:color w:val="0F4761" w:themeColor="accent1" w:themeShade="BF"/>
        </w:rPr>
        <w:t xml:space="preserve"> </w:t>
      </w:r>
      <w:r w:rsidR="00DE2441" w:rsidRPr="00AE44ED">
        <w:rPr>
          <w:rFonts w:ascii="Times New Roman" w:hAnsi="Times New Roman" w:cs="Times New Roman"/>
          <w:b/>
          <w:bCs/>
          <w:color w:val="0F4761" w:themeColor="accent1" w:themeShade="BF"/>
          <w:lang w:eastAsia="zh-CN"/>
        </w:rPr>
        <w:t>Spring</w:t>
      </w:r>
      <w:r w:rsidRPr="00AE44ED">
        <w:rPr>
          <w:rFonts w:ascii="Times New Roman" w:hAnsi="Times New Roman" w:cs="Times New Roman"/>
          <w:b/>
          <w:bCs/>
          <w:color w:val="0F4761" w:themeColor="accent1" w:themeShade="BF"/>
        </w:rPr>
        <w:t xml:space="preserve"> Edition</w:t>
      </w:r>
      <w:r w:rsidR="006021AD">
        <w:rPr>
          <w:rFonts w:ascii="Times New Roman" w:hAnsi="Times New Roman" w:cs="Times New Roman"/>
          <w:b/>
          <w:bCs/>
          <w:color w:val="0F4761" w:themeColor="accent1" w:themeShade="BF"/>
        </w:rPr>
        <w:t>***</w:t>
      </w:r>
    </w:p>
    <w:p w14:paraId="0BFC63CF" w14:textId="06A85CB7" w:rsidR="001525BC" w:rsidRPr="00AE44ED" w:rsidRDefault="001525BC" w:rsidP="00CE0161">
      <w:pPr>
        <w:rPr>
          <w:rFonts w:ascii="Times New Roman" w:hAnsi="Times New Roman" w:cs="Times New Roman"/>
          <w:lang w:eastAsia="zh-CN"/>
        </w:rPr>
      </w:pPr>
      <w:r w:rsidRPr="00AE44ED">
        <w:rPr>
          <w:rFonts w:ascii="Times New Roman" w:hAnsi="Times New Roman" w:cs="Times New Roman"/>
        </w:rPr>
        <w:t>Article Proposal (300 word abstract)</w:t>
      </w:r>
      <w:r w:rsidR="00FE3CCF" w:rsidRPr="00AE44ED">
        <w:rPr>
          <w:rFonts w:ascii="Times New Roman" w:hAnsi="Times New Roman" w:cs="Times New Roman"/>
          <w:lang w:eastAsia="zh-CN"/>
        </w:rPr>
        <w:t>:</w:t>
      </w:r>
      <w:r w:rsidRPr="00AE44ED">
        <w:rPr>
          <w:rFonts w:ascii="Times New Roman" w:hAnsi="Times New Roman" w:cs="Times New Roman"/>
        </w:rPr>
        <w:tab/>
      </w:r>
      <w:r w:rsidR="00DE3977" w:rsidRPr="00AE44ED">
        <w:rPr>
          <w:rFonts w:ascii="Times New Roman" w:hAnsi="Times New Roman" w:cs="Times New Roman"/>
          <w:lang w:eastAsia="zh-CN"/>
        </w:rPr>
        <w:tab/>
      </w:r>
      <w:r w:rsidR="00CE0161">
        <w:rPr>
          <w:rFonts w:ascii="Times New Roman" w:hAnsi="Times New Roman" w:cs="Times New Roman"/>
          <w:lang w:eastAsia="zh-CN"/>
        </w:rPr>
        <w:tab/>
      </w:r>
      <w:r w:rsidR="00325785">
        <w:rPr>
          <w:rFonts w:ascii="Times New Roman" w:hAnsi="Times New Roman" w:cs="Times New Roman"/>
          <w:lang w:eastAsia="zh-CN"/>
        </w:rPr>
        <w:t>Ongoing</w:t>
      </w:r>
      <w:r w:rsidR="00DB4590">
        <w:rPr>
          <w:rFonts w:ascii="Times New Roman" w:hAnsi="Times New Roman" w:cs="Times New Roman"/>
          <w:lang w:eastAsia="zh-CN"/>
        </w:rPr>
        <w:t xml:space="preserve"> with </w:t>
      </w:r>
      <w:r w:rsidR="00985B27">
        <w:rPr>
          <w:rFonts w:ascii="Times New Roman" w:hAnsi="Times New Roman" w:cs="Times New Roman"/>
          <w:lang w:eastAsia="zh-CN"/>
        </w:rPr>
        <w:t xml:space="preserve">fast </w:t>
      </w:r>
      <w:r w:rsidR="00CE0161">
        <w:rPr>
          <w:rFonts w:ascii="Times New Roman" w:hAnsi="Times New Roman" w:cs="Times New Roman"/>
          <w:lang w:eastAsia="zh-CN"/>
        </w:rPr>
        <w:t xml:space="preserve">review </w:t>
      </w:r>
      <w:r w:rsidR="00565AA1">
        <w:rPr>
          <w:rFonts w:ascii="Times New Roman" w:hAnsi="Times New Roman" w:cs="Times New Roman"/>
          <w:lang w:eastAsia="zh-CN"/>
        </w:rPr>
        <w:t>response</w:t>
      </w:r>
      <w:r w:rsidR="00985B27">
        <w:rPr>
          <w:rFonts w:ascii="Times New Roman" w:hAnsi="Times New Roman" w:cs="Times New Roman"/>
          <w:lang w:eastAsia="zh-CN"/>
        </w:rPr>
        <w:t xml:space="preserve"> </w:t>
      </w:r>
      <w:r w:rsidR="00565AA1">
        <w:rPr>
          <w:rFonts w:ascii="Times New Roman" w:hAnsi="Times New Roman" w:cs="Times New Roman"/>
          <w:lang w:eastAsia="zh-CN"/>
        </w:rPr>
        <w:t>to author</w:t>
      </w:r>
    </w:p>
    <w:p w14:paraId="65E289B8" w14:textId="2E3F1440" w:rsidR="006C3377" w:rsidRPr="00AE44ED" w:rsidRDefault="001525BC" w:rsidP="00CE0161">
      <w:pPr>
        <w:rPr>
          <w:rFonts w:ascii="Times New Roman" w:hAnsi="Times New Roman" w:cs="Times New Roman"/>
        </w:rPr>
      </w:pPr>
      <w:r w:rsidRPr="00AE44ED">
        <w:rPr>
          <w:rFonts w:ascii="Times New Roman" w:hAnsi="Times New Roman" w:cs="Times New Roman"/>
        </w:rPr>
        <w:t>Submit</w:t>
      </w:r>
      <w:r w:rsidR="006C3377" w:rsidRPr="00AE44ED">
        <w:rPr>
          <w:rFonts w:ascii="Times New Roman" w:hAnsi="Times New Roman" w:cs="Times New Roman"/>
        </w:rPr>
        <w:t xml:space="preserve"> </w:t>
      </w:r>
      <w:r w:rsidR="00CE0161">
        <w:rPr>
          <w:rFonts w:ascii="Times New Roman" w:hAnsi="Times New Roman" w:cs="Times New Roman"/>
        </w:rPr>
        <w:t xml:space="preserve">Full Article </w:t>
      </w:r>
      <w:r w:rsidRPr="00AE44ED">
        <w:rPr>
          <w:rFonts w:ascii="Times New Roman" w:hAnsi="Times New Roman" w:cs="Times New Roman"/>
        </w:rPr>
        <w:t>Manuscript</w:t>
      </w:r>
      <w:r w:rsidR="00325785">
        <w:rPr>
          <w:rFonts w:ascii="Times New Roman" w:hAnsi="Times New Roman" w:cs="Times New Roman"/>
        </w:rPr>
        <w:t xml:space="preserve"> to IFOTS</w:t>
      </w:r>
      <w:r w:rsidR="00565AA1">
        <w:rPr>
          <w:rFonts w:ascii="Times New Roman" w:hAnsi="Times New Roman" w:cs="Times New Roman"/>
        </w:rPr>
        <w:t>:</w:t>
      </w:r>
      <w:r w:rsidR="00DE3977" w:rsidRPr="00AE44ED">
        <w:rPr>
          <w:rFonts w:ascii="Times New Roman" w:hAnsi="Times New Roman" w:cs="Times New Roman"/>
        </w:rPr>
        <w:tab/>
      </w:r>
      <w:r w:rsidR="004E7329" w:rsidRPr="00AE44ED">
        <w:rPr>
          <w:rFonts w:ascii="Times New Roman" w:hAnsi="Times New Roman" w:cs="Times New Roman"/>
        </w:rPr>
        <w:tab/>
      </w:r>
      <w:r w:rsidR="006C3377" w:rsidRPr="00AE44ED">
        <w:rPr>
          <w:rFonts w:ascii="Times New Roman" w:hAnsi="Times New Roman" w:cs="Times New Roman"/>
        </w:rPr>
        <w:t>No later than</w:t>
      </w:r>
      <w:r w:rsidR="00B61F50" w:rsidRPr="00AE44ED">
        <w:rPr>
          <w:rFonts w:ascii="Times New Roman" w:hAnsi="Times New Roman" w:cs="Times New Roman"/>
        </w:rPr>
        <w:t xml:space="preserve"> </w:t>
      </w:r>
      <w:r w:rsidR="008953FA">
        <w:rPr>
          <w:rFonts w:ascii="Times New Roman" w:hAnsi="Times New Roman" w:cs="Times New Roman"/>
          <w:lang w:eastAsia="zh-CN"/>
        </w:rPr>
        <w:t>3</w:t>
      </w:r>
      <w:r w:rsidR="004E7329" w:rsidRPr="00AE44ED">
        <w:rPr>
          <w:rFonts w:ascii="Times New Roman" w:hAnsi="Times New Roman" w:cs="Times New Roman"/>
          <w:lang w:eastAsia="zh-CN"/>
        </w:rPr>
        <w:t xml:space="preserve"> </w:t>
      </w:r>
      <w:r w:rsidR="00DE2441" w:rsidRPr="00AE44ED">
        <w:rPr>
          <w:rFonts w:ascii="Times New Roman" w:hAnsi="Times New Roman" w:cs="Times New Roman"/>
          <w:lang w:eastAsia="zh-CN"/>
        </w:rPr>
        <w:t xml:space="preserve">weeks after </w:t>
      </w:r>
      <w:r w:rsidR="008953FA">
        <w:rPr>
          <w:rFonts w:ascii="Times New Roman" w:hAnsi="Times New Roman" w:cs="Times New Roman"/>
          <w:lang w:eastAsia="zh-CN"/>
        </w:rPr>
        <w:t xml:space="preserve">accepted </w:t>
      </w:r>
      <w:r w:rsidR="00ED424D" w:rsidRPr="00AE44ED">
        <w:rPr>
          <w:rFonts w:ascii="Times New Roman" w:hAnsi="Times New Roman" w:cs="Times New Roman"/>
          <w:lang w:eastAsia="zh-CN"/>
        </w:rPr>
        <w:t>p</w:t>
      </w:r>
      <w:r w:rsidR="00DE2441" w:rsidRPr="00AE44ED">
        <w:rPr>
          <w:rFonts w:ascii="Times New Roman" w:hAnsi="Times New Roman" w:cs="Times New Roman"/>
          <w:lang w:eastAsia="zh-CN"/>
        </w:rPr>
        <w:t xml:space="preserve">roposal </w:t>
      </w:r>
    </w:p>
    <w:p w14:paraId="4E3B8F1C" w14:textId="0111CC33" w:rsidR="00FE3CCF" w:rsidRPr="00AE44ED" w:rsidRDefault="008953FA" w:rsidP="00CE01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Article </w:t>
      </w:r>
      <w:r w:rsidR="00AE1B65" w:rsidRPr="00AE44ED">
        <w:rPr>
          <w:rFonts w:ascii="Times New Roman" w:hAnsi="Times New Roman" w:cs="Times New Roman"/>
        </w:rPr>
        <w:t xml:space="preserve">Acceptance </w:t>
      </w:r>
      <w:r w:rsidR="00325785">
        <w:rPr>
          <w:rFonts w:ascii="Times New Roman" w:hAnsi="Times New Roman" w:cs="Times New Roman"/>
        </w:rPr>
        <w:t xml:space="preserve">Notification </w:t>
      </w:r>
      <w:r w:rsidR="00AE1B65" w:rsidRPr="00AE44ED">
        <w:rPr>
          <w:rFonts w:ascii="Times New Roman" w:hAnsi="Times New Roman" w:cs="Times New Roman"/>
        </w:rPr>
        <w:t>to Author</w:t>
      </w:r>
      <w:r w:rsidR="006C3377" w:rsidRPr="00AE44ED">
        <w:rPr>
          <w:rFonts w:ascii="Times New Roman" w:hAnsi="Times New Roman" w:cs="Times New Roman"/>
        </w:rPr>
        <w:t>:</w:t>
      </w:r>
      <w:r w:rsidR="006C3377" w:rsidRPr="00AE44ED">
        <w:rPr>
          <w:rFonts w:ascii="Times New Roman" w:hAnsi="Times New Roman" w:cs="Times New Roman"/>
        </w:rPr>
        <w:tab/>
      </w:r>
      <w:r w:rsidR="00CE0161">
        <w:rPr>
          <w:rFonts w:ascii="Times New Roman" w:hAnsi="Times New Roman" w:cs="Times New Roman"/>
        </w:rPr>
        <w:tab/>
      </w:r>
      <w:r w:rsidR="00AE1B65" w:rsidRPr="00AE44ED">
        <w:rPr>
          <w:rFonts w:ascii="Times New Roman" w:hAnsi="Times New Roman" w:cs="Times New Roman"/>
        </w:rPr>
        <w:t xml:space="preserve">No later than </w:t>
      </w:r>
      <w:r w:rsidR="006D0FB8" w:rsidRPr="00AE44ED">
        <w:rPr>
          <w:rFonts w:ascii="Times New Roman" w:hAnsi="Times New Roman" w:cs="Times New Roman"/>
          <w:lang w:eastAsia="zh-CN"/>
        </w:rPr>
        <w:t xml:space="preserve">2 weeks after manuscript </w:t>
      </w:r>
    </w:p>
    <w:p w14:paraId="6A788316" w14:textId="0C42111D" w:rsidR="00AE44ED" w:rsidRPr="00113B53" w:rsidRDefault="001525BC" w:rsidP="00113B53">
      <w:pPr>
        <w:rPr>
          <w:rFonts w:ascii="Times New Roman" w:hAnsi="Times New Roman" w:cs="Times New Roman"/>
        </w:rPr>
      </w:pPr>
      <w:r w:rsidRPr="00AE44ED">
        <w:rPr>
          <w:rFonts w:ascii="Times New Roman" w:hAnsi="Times New Roman" w:cs="Times New Roman"/>
        </w:rPr>
        <w:t>Revised Final Submission</w:t>
      </w:r>
      <w:r w:rsidR="00FE3CCF" w:rsidRPr="00AE44ED">
        <w:rPr>
          <w:rFonts w:ascii="Times New Roman" w:hAnsi="Times New Roman" w:cs="Times New Roman"/>
          <w:lang w:eastAsia="zh-CN"/>
        </w:rPr>
        <w:t>:</w:t>
      </w:r>
      <w:r w:rsidRPr="00AE44ED">
        <w:rPr>
          <w:rFonts w:ascii="Times New Roman" w:hAnsi="Times New Roman" w:cs="Times New Roman"/>
        </w:rPr>
        <w:tab/>
      </w:r>
      <w:r w:rsidR="00FE3CCF" w:rsidRPr="00AE44ED">
        <w:rPr>
          <w:rFonts w:ascii="Times New Roman" w:hAnsi="Times New Roman" w:cs="Times New Roman"/>
          <w:lang w:eastAsia="zh-CN"/>
        </w:rPr>
        <w:t xml:space="preserve">            </w:t>
      </w:r>
      <w:r w:rsidR="00ED424D" w:rsidRPr="00AE44ED">
        <w:rPr>
          <w:rFonts w:ascii="Times New Roman" w:hAnsi="Times New Roman" w:cs="Times New Roman"/>
          <w:lang w:eastAsia="zh-CN"/>
        </w:rPr>
        <w:tab/>
      </w:r>
      <w:r w:rsidR="00CE0161">
        <w:rPr>
          <w:rFonts w:ascii="Times New Roman" w:hAnsi="Times New Roman" w:cs="Times New Roman"/>
          <w:lang w:eastAsia="zh-CN"/>
        </w:rPr>
        <w:tab/>
      </w:r>
      <w:r w:rsidR="00DE3977" w:rsidRPr="00AE44ED">
        <w:rPr>
          <w:rFonts w:ascii="Times New Roman" w:hAnsi="Times New Roman" w:cs="Times New Roman"/>
          <w:lang w:eastAsia="zh-CN"/>
        </w:rPr>
        <w:t>March</w:t>
      </w:r>
      <w:r w:rsidR="00ED424D" w:rsidRPr="00AE44ED">
        <w:rPr>
          <w:rFonts w:ascii="Times New Roman" w:hAnsi="Times New Roman" w:cs="Times New Roman"/>
          <w:lang w:eastAsia="zh-CN"/>
        </w:rPr>
        <w:t xml:space="preserve"> 3</w:t>
      </w:r>
      <w:r w:rsidR="00FE3CCF" w:rsidRPr="00AE44ED">
        <w:rPr>
          <w:rFonts w:ascii="Times New Roman" w:hAnsi="Times New Roman" w:cs="Times New Roman"/>
          <w:lang w:eastAsia="zh-CN"/>
        </w:rPr>
        <w:t>,</w:t>
      </w:r>
      <w:r w:rsidR="00DE2441" w:rsidRPr="00AE44ED">
        <w:rPr>
          <w:rFonts w:ascii="Times New Roman" w:hAnsi="Times New Roman" w:cs="Times New Roman"/>
          <w:lang w:eastAsia="zh-CN"/>
        </w:rPr>
        <w:t xml:space="preserve"> 2025</w:t>
      </w:r>
      <w:r w:rsidRPr="00AE44ED">
        <w:rPr>
          <w:rFonts w:ascii="Times New Roman" w:hAnsi="Times New Roman" w:cs="Times New Roman"/>
        </w:rPr>
        <w:tab/>
      </w:r>
      <w:r w:rsidR="00ED424D" w:rsidRPr="00AE44ED">
        <w:rPr>
          <w:rFonts w:ascii="Times New Roman" w:hAnsi="Times New Roman" w:cs="Times New Roman"/>
        </w:rPr>
        <w:t>(</w:t>
      </w:r>
      <w:r w:rsidR="00ED424D" w:rsidRPr="00AE44ED">
        <w:rPr>
          <w:rFonts w:ascii="Times New Roman" w:hAnsi="Times New Roman" w:cs="Times New Roman"/>
          <w:b/>
          <w:bCs/>
        </w:rPr>
        <w:t>if</w:t>
      </w:r>
      <w:r w:rsidR="00ED424D" w:rsidRPr="00AE44ED">
        <w:rPr>
          <w:rFonts w:ascii="Times New Roman" w:hAnsi="Times New Roman" w:cs="Times New Roman"/>
        </w:rPr>
        <w:t xml:space="preserve"> revisions are needed)</w:t>
      </w:r>
    </w:p>
    <w:p w14:paraId="122956B3" w14:textId="24FC39E9" w:rsidR="006021AD" w:rsidRDefault="006021AD" w:rsidP="00AE44ED">
      <w:pPr>
        <w:shd w:val="clear" w:color="auto" w:fill="FFFFFF" w:themeFill="background1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*** </w:t>
      </w:r>
      <w:r w:rsidRPr="00804FC1">
        <w:rPr>
          <w:rFonts w:ascii="Times New Roman" w:hAnsi="Times New Roman" w:cs="Times New Roman"/>
          <w:i/>
          <w:iCs/>
          <w:color w:val="000000" w:themeColor="text1"/>
        </w:rPr>
        <w:t>Proposal submission</w:t>
      </w:r>
      <w:r w:rsidR="00804FC1">
        <w:rPr>
          <w:rFonts w:ascii="Times New Roman" w:hAnsi="Times New Roman" w:cs="Times New Roman"/>
          <w:i/>
          <w:iCs/>
          <w:color w:val="000000" w:themeColor="text1"/>
        </w:rPr>
        <w:t>s</w:t>
      </w:r>
      <w:r w:rsidRPr="00804FC1">
        <w:rPr>
          <w:rFonts w:ascii="Times New Roman" w:hAnsi="Times New Roman" w:cs="Times New Roman"/>
          <w:i/>
          <w:iCs/>
          <w:color w:val="000000" w:themeColor="text1"/>
        </w:rPr>
        <w:t xml:space="preserve"> far in advance of </w:t>
      </w:r>
      <w:r w:rsidR="00737FFD" w:rsidRPr="00804FC1">
        <w:rPr>
          <w:rFonts w:ascii="Times New Roman" w:hAnsi="Times New Roman" w:cs="Times New Roman"/>
          <w:i/>
          <w:iCs/>
          <w:color w:val="000000" w:themeColor="text1"/>
        </w:rPr>
        <w:t>issue dates in March or September are reviewed quickly</w:t>
      </w:r>
      <w:r w:rsidR="008F18A3" w:rsidRPr="00804FC1">
        <w:rPr>
          <w:rFonts w:ascii="Times New Roman" w:hAnsi="Times New Roman" w:cs="Times New Roman"/>
          <w:i/>
          <w:iCs/>
          <w:color w:val="000000" w:themeColor="text1"/>
        </w:rPr>
        <w:t>,</w:t>
      </w:r>
      <w:r w:rsidR="00113B53" w:rsidRPr="00804FC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="008F18A3" w:rsidRPr="00804FC1">
        <w:rPr>
          <w:rFonts w:ascii="Times New Roman" w:hAnsi="Times New Roman" w:cs="Times New Roman"/>
          <w:i/>
          <w:iCs/>
          <w:color w:val="000000" w:themeColor="text1"/>
        </w:rPr>
        <w:t xml:space="preserve">allowing </w:t>
      </w:r>
      <w:r w:rsidR="00113B53" w:rsidRPr="00804FC1">
        <w:rPr>
          <w:rFonts w:ascii="Times New Roman" w:hAnsi="Times New Roman" w:cs="Times New Roman"/>
          <w:i/>
          <w:iCs/>
          <w:color w:val="000000" w:themeColor="text1"/>
        </w:rPr>
        <w:t>a</w:t>
      </w:r>
      <w:r w:rsidR="00737FFD" w:rsidRPr="00804FC1">
        <w:rPr>
          <w:rFonts w:ascii="Times New Roman" w:hAnsi="Times New Roman" w:cs="Times New Roman"/>
          <w:i/>
          <w:iCs/>
          <w:color w:val="000000" w:themeColor="text1"/>
        </w:rPr>
        <w:t xml:space="preserve">uthors </w:t>
      </w:r>
      <w:r w:rsidR="00113B53" w:rsidRPr="00804FC1">
        <w:rPr>
          <w:rFonts w:ascii="Times New Roman" w:hAnsi="Times New Roman" w:cs="Times New Roman"/>
          <w:i/>
          <w:iCs/>
          <w:color w:val="000000" w:themeColor="text1"/>
        </w:rPr>
        <w:t>to</w:t>
      </w:r>
      <w:r w:rsidR="00737FFD" w:rsidRPr="00804FC1">
        <w:rPr>
          <w:rFonts w:ascii="Times New Roman" w:hAnsi="Times New Roman" w:cs="Times New Roman"/>
          <w:i/>
          <w:iCs/>
          <w:color w:val="000000" w:themeColor="text1"/>
        </w:rPr>
        <w:t xml:space="preserve"> submit full man</w:t>
      </w:r>
      <w:r w:rsidR="008F18A3" w:rsidRPr="00804FC1">
        <w:rPr>
          <w:rFonts w:ascii="Times New Roman" w:hAnsi="Times New Roman" w:cs="Times New Roman"/>
          <w:i/>
          <w:iCs/>
          <w:color w:val="000000" w:themeColor="text1"/>
        </w:rPr>
        <w:t>uscripts</w:t>
      </w:r>
      <w:r w:rsidR="00113B53" w:rsidRPr="00804FC1">
        <w:rPr>
          <w:rFonts w:ascii="Times New Roman" w:hAnsi="Times New Roman" w:cs="Times New Roman"/>
          <w:i/>
          <w:iCs/>
          <w:color w:val="000000" w:themeColor="text1"/>
        </w:rPr>
        <w:t xml:space="preserve"> at any time prior to each issue’s published final manuscript submission date</w:t>
      </w:r>
      <w:r w:rsidR="00422351">
        <w:rPr>
          <w:rFonts w:ascii="Times New Roman" w:hAnsi="Times New Roman" w:cs="Times New Roman"/>
          <w:i/>
          <w:iCs/>
          <w:color w:val="000000" w:themeColor="text1"/>
        </w:rPr>
        <w:t>, and will</w:t>
      </w:r>
      <w:r w:rsidR="00F02B21">
        <w:rPr>
          <w:rFonts w:ascii="Times New Roman" w:hAnsi="Times New Roman" w:cs="Times New Roman"/>
          <w:i/>
          <w:iCs/>
          <w:color w:val="000000" w:themeColor="text1"/>
        </w:rPr>
        <w:t xml:space="preserve"> receiv</w:t>
      </w:r>
      <w:r w:rsidR="00422351">
        <w:rPr>
          <w:rFonts w:ascii="Times New Roman" w:hAnsi="Times New Roman" w:cs="Times New Roman"/>
          <w:i/>
          <w:iCs/>
          <w:color w:val="000000" w:themeColor="text1"/>
        </w:rPr>
        <w:t>e a</w:t>
      </w:r>
      <w:r w:rsidR="00F02B21">
        <w:rPr>
          <w:rFonts w:ascii="Times New Roman" w:hAnsi="Times New Roman" w:cs="Times New Roman"/>
          <w:i/>
          <w:iCs/>
          <w:color w:val="000000" w:themeColor="text1"/>
        </w:rPr>
        <w:t xml:space="preserve"> notification of “in press” acceptance early. </w:t>
      </w:r>
    </w:p>
    <w:p w14:paraId="1F80D478" w14:textId="77777777" w:rsidR="006021AD" w:rsidRDefault="006021AD" w:rsidP="00AE44ED">
      <w:pPr>
        <w:shd w:val="clear" w:color="auto" w:fill="FFFFFF" w:themeFill="background1"/>
        <w:rPr>
          <w:rFonts w:ascii="Times New Roman" w:hAnsi="Times New Roman" w:cs="Times New Roman"/>
          <w:b/>
          <w:bCs/>
          <w:color w:val="000000" w:themeColor="text1"/>
        </w:rPr>
      </w:pPr>
    </w:p>
    <w:p w14:paraId="26538CBB" w14:textId="32EBEA1B" w:rsidR="00AE44ED" w:rsidRPr="00AE44ED" w:rsidRDefault="00AE44ED" w:rsidP="00AE44ED">
      <w:pPr>
        <w:shd w:val="clear" w:color="auto" w:fill="FFFFFF" w:themeFill="background1"/>
        <w:rPr>
          <w:rFonts w:ascii="Times New Roman" w:hAnsi="Times New Roman" w:cs="Times New Roman"/>
          <w:b/>
          <w:bCs/>
          <w:color w:val="000000" w:themeColor="text1"/>
        </w:rPr>
      </w:pPr>
      <w:r w:rsidRPr="00AE44ED">
        <w:rPr>
          <w:rFonts w:ascii="Times New Roman" w:hAnsi="Times New Roman" w:cs="Times New Roman"/>
          <w:b/>
          <w:bCs/>
          <w:color w:val="000000" w:themeColor="text1"/>
        </w:rPr>
        <w:t>IFOTS reserves the right to make all decisions regarding the acceptance or rejection of an article for publication. All editing decisions reside with the journal’s editorial board.</w:t>
      </w:r>
    </w:p>
    <w:p w14:paraId="00A0974F" w14:textId="77777777" w:rsidR="001525BC" w:rsidRPr="00AE44ED" w:rsidRDefault="001525BC" w:rsidP="00AE44ED">
      <w:pPr>
        <w:pStyle w:val="Heading2"/>
        <w:rPr>
          <w:rFonts w:ascii="Times New Roman" w:hAnsi="Times New Roman" w:cs="Times New Roman"/>
        </w:rPr>
      </w:pPr>
      <w:r w:rsidRPr="00AE44ED">
        <w:rPr>
          <w:rFonts w:ascii="Times New Roman" w:hAnsi="Times New Roman" w:cs="Times New Roman"/>
        </w:rPr>
        <w:t>Contact Information</w:t>
      </w:r>
    </w:p>
    <w:p w14:paraId="1E84CDFA" w14:textId="512E7DB4" w:rsidR="00B8496B" w:rsidRPr="00B8496B" w:rsidRDefault="001525BC" w:rsidP="001525BC">
      <w:pPr>
        <w:spacing w:after="131"/>
        <w:ind w:right="302"/>
        <w:rPr>
          <w:rFonts w:ascii="Times New Roman" w:hAnsi="Times New Roman" w:cs="Times New Roman"/>
          <w:sz w:val="22"/>
          <w:szCs w:val="22"/>
        </w:rPr>
      </w:pPr>
      <w:r w:rsidRPr="00B8496B">
        <w:rPr>
          <w:rFonts w:ascii="Times New Roman" w:hAnsi="Times New Roman" w:cs="Times New Roman"/>
          <w:sz w:val="22"/>
          <w:szCs w:val="22"/>
        </w:rPr>
        <w:t>Please</w:t>
      </w:r>
      <w:r w:rsidR="00F70609" w:rsidRPr="00B8496B">
        <w:rPr>
          <w:rFonts w:ascii="Times New Roman" w:hAnsi="Times New Roman" w:cs="Times New Roman"/>
          <w:sz w:val="22"/>
          <w:szCs w:val="22"/>
        </w:rPr>
        <w:t xml:space="preserve">, send submissions </w:t>
      </w:r>
      <w:r w:rsidR="00FE3CCF" w:rsidRPr="00B8496B">
        <w:rPr>
          <w:rFonts w:ascii="Times New Roman" w:hAnsi="Times New Roman" w:cs="Times New Roman"/>
          <w:sz w:val="22"/>
          <w:szCs w:val="22"/>
          <w:lang w:eastAsia="zh-CN"/>
        </w:rPr>
        <w:t>online</w:t>
      </w:r>
      <w:r w:rsidR="00F70609" w:rsidRPr="00B8496B">
        <w:rPr>
          <w:rFonts w:ascii="Times New Roman" w:hAnsi="Times New Roman" w:cs="Times New Roman"/>
          <w:sz w:val="22"/>
          <w:szCs w:val="22"/>
          <w:lang w:eastAsia="zh-CN"/>
        </w:rPr>
        <w:t xml:space="preserve"> or </w:t>
      </w:r>
      <w:r w:rsidR="00F70609" w:rsidRPr="00B8496B">
        <w:rPr>
          <w:rFonts w:ascii="Times New Roman" w:hAnsi="Times New Roman" w:cs="Times New Roman"/>
          <w:sz w:val="22"/>
          <w:szCs w:val="22"/>
        </w:rPr>
        <w:t>to one of the edito</w:t>
      </w:r>
      <w:r w:rsidR="00B8496B" w:rsidRPr="00B8496B">
        <w:rPr>
          <w:rFonts w:ascii="Times New Roman" w:hAnsi="Times New Roman" w:cs="Times New Roman"/>
          <w:sz w:val="22"/>
          <w:szCs w:val="22"/>
        </w:rPr>
        <w:t>rs; indicate “IFOTS[your name]” in subject</w:t>
      </w:r>
      <w:r w:rsidR="00B8496B">
        <w:rPr>
          <w:rFonts w:ascii="Times New Roman" w:hAnsi="Times New Roman" w:cs="Times New Roman"/>
          <w:sz w:val="22"/>
          <w:szCs w:val="22"/>
        </w:rPr>
        <w:t>:</w:t>
      </w:r>
    </w:p>
    <w:p w14:paraId="2BD96B52" w14:textId="14B929C9" w:rsidR="001525BC" w:rsidRPr="00AE44ED" w:rsidRDefault="00B8496B" w:rsidP="001525BC">
      <w:pPr>
        <w:spacing w:after="131"/>
        <w:ind w:right="302"/>
        <w:rPr>
          <w:rFonts w:ascii="Times New Roman" w:hAnsi="Times New Roman" w:cs="Times New Roman"/>
          <w:b/>
          <w:bCs/>
          <w:lang w:eastAsia="zh-CN"/>
        </w:rPr>
      </w:pPr>
      <w:r>
        <w:rPr>
          <w:rFonts w:ascii="Times New Roman" w:hAnsi="Times New Roman" w:cs="Times New Roman"/>
        </w:rPr>
        <w:t xml:space="preserve"> </w:t>
      </w:r>
      <w:r w:rsidR="00FE3CCF" w:rsidRPr="006F55D6">
        <w:rPr>
          <w:rFonts w:ascii="Times New Roman" w:hAnsi="Times New Roman" w:cs="Times New Roman"/>
          <w:b/>
          <w:bCs/>
          <w:color w:val="000000" w:themeColor="text1"/>
        </w:rPr>
        <w:t>http://americanscholarspress.us/journals/IFST/journal_submit_papers.php</w:t>
      </w:r>
    </w:p>
    <w:p w14:paraId="4EF6F66A" w14:textId="3FA6CB75" w:rsidR="001525BC" w:rsidRPr="00AE44ED" w:rsidRDefault="001525BC" w:rsidP="001525BC">
      <w:pPr>
        <w:tabs>
          <w:tab w:val="center" w:pos="4383"/>
          <w:tab w:val="center" w:pos="7181"/>
        </w:tabs>
        <w:spacing w:after="1" w:line="259" w:lineRule="auto"/>
        <w:rPr>
          <w:rStyle w:val="Hyperlink"/>
          <w:rFonts w:ascii="Times New Roman" w:hAnsi="Times New Roman" w:cs="Times New Roman"/>
          <w:b/>
          <w:bCs/>
        </w:rPr>
      </w:pPr>
      <w:r w:rsidRPr="00AE44ED">
        <w:rPr>
          <w:rFonts w:ascii="Times New Roman" w:eastAsia="Arial" w:hAnsi="Times New Roman" w:cs="Times New Roman"/>
          <w:b/>
          <w:bCs/>
        </w:rPr>
        <w:t xml:space="preserve">Dr. Linda Sun, </w:t>
      </w:r>
      <w:r w:rsidR="008728AC">
        <w:rPr>
          <w:rFonts w:ascii="Times New Roman" w:eastAsia="Arial" w:hAnsi="Times New Roman" w:cs="Times New Roman"/>
          <w:b/>
          <w:bCs/>
        </w:rPr>
        <w:t xml:space="preserve">Publisher &amp; </w:t>
      </w:r>
      <w:r w:rsidRPr="00AE44ED">
        <w:rPr>
          <w:rFonts w:ascii="Times New Roman" w:eastAsia="Arial" w:hAnsi="Times New Roman" w:cs="Times New Roman"/>
          <w:b/>
          <w:bCs/>
        </w:rPr>
        <w:t xml:space="preserve">Managing Editor </w:t>
      </w:r>
      <w:hyperlink r:id="rId6" w:history="1">
        <w:r w:rsidR="008728AC" w:rsidRPr="008C1065">
          <w:rPr>
            <w:rStyle w:val="Hyperlink"/>
            <w:rFonts w:ascii="Times New Roman" w:hAnsi="Times New Roman" w:cs="Times New Roman"/>
            <w:b/>
            <w:bCs/>
          </w:rPr>
          <w:t>lsunlinda@gmail.com</w:t>
        </w:r>
      </w:hyperlink>
    </w:p>
    <w:p w14:paraId="73582CBD" w14:textId="77777777" w:rsidR="001525BC" w:rsidRPr="00AE44ED" w:rsidRDefault="001525BC" w:rsidP="001525BC">
      <w:pPr>
        <w:tabs>
          <w:tab w:val="center" w:pos="4383"/>
          <w:tab w:val="center" w:pos="7181"/>
        </w:tabs>
        <w:spacing w:after="1" w:line="259" w:lineRule="auto"/>
        <w:rPr>
          <w:rFonts w:ascii="Times New Roman" w:eastAsia="Arial" w:hAnsi="Times New Roman" w:cs="Times New Roman"/>
          <w:b/>
          <w:bCs/>
        </w:rPr>
      </w:pPr>
      <w:r w:rsidRPr="00AE44ED">
        <w:rPr>
          <w:rFonts w:ascii="Times New Roman" w:eastAsia="Arial" w:hAnsi="Times New Roman" w:cs="Times New Roman"/>
          <w:b/>
          <w:bCs/>
        </w:rPr>
        <w:t xml:space="preserve">Dr. Gabriele Strohschen, Editor-in-Chief,  </w:t>
      </w:r>
      <w:hyperlink r:id="rId7" w:history="1">
        <w:r w:rsidRPr="00AE44ED">
          <w:rPr>
            <w:rStyle w:val="Hyperlink"/>
            <w:rFonts w:ascii="Times New Roman" w:eastAsia="Arial" w:hAnsi="Times New Roman" w:cs="Times New Roman"/>
            <w:b/>
            <w:bCs/>
          </w:rPr>
          <w:t>gstrohsc@depaul.edu</w:t>
        </w:r>
      </w:hyperlink>
    </w:p>
    <w:p w14:paraId="481A21FB" w14:textId="10C46F88" w:rsidR="00530B9C" w:rsidRPr="00AE44ED" w:rsidRDefault="001525BC" w:rsidP="00AE44ED">
      <w:pPr>
        <w:tabs>
          <w:tab w:val="center" w:pos="4599"/>
          <w:tab w:val="center" w:pos="7208"/>
        </w:tabs>
        <w:spacing w:after="78" w:line="259" w:lineRule="auto"/>
        <w:rPr>
          <w:rFonts w:ascii="Times New Roman" w:hAnsi="Times New Roman" w:cs="Times New Roman"/>
          <w:b/>
          <w:bCs/>
          <w:color w:val="77206D" w:themeColor="accent5" w:themeShade="BF"/>
        </w:rPr>
      </w:pPr>
      <w:r w:rsidRPr="00AE44ED">
        <w:rPr>
          <w:rStyle w:val="Hyperlink"/>
          <w:rFonts w:ascii="Times New Roman" w:hAnsi="Times New Roman" w:cs="Times New Roman"/>
          <w:b/>
          <w:bCs/>
          <w:color w:val="000000" w:themeColor="text1"/>
          <w:u w:val="none"/>
        </w:rPr>
        <w:t xml:space="preserve">Dr. Vincent Wiggins, Associate Editor,  </w:t>
      </w:r>
      <w:hyperlink r:id="rId8" w:history="1">
        <w:r w:rsidRPr="00AE44ED">
          <w:rPr>
            <w:rStyle w:val="Hyperlink"/>
            <w:rFonts w:ascii="Times New Roman" w:hAnsi="Times New Roman" w:cs="Times New Roman"/>
            <w:b/>
            <w:bCs/>
            <w:color w:val="345964" w:themeColor="hyperlink" w:themeShade="BF"/>
            <w:u w:val="none"/>
          </w:rPr>
          <w:t>wiggins.vincent@gmail.com</w:t>
        </w:r>
      </w:hyperlink>
    </w:p>
    <w:sectPr w:rsidR="00530B9C" w:rsidRPr="00AE44ED" w:rsidSect="006F55D6">
      <w:pgSz w:w="12240" w:h="15840"/>
      <w:pgMar w:top="864" w:right="1296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9B7690"/>
    <w:multiLevelType w:val="hybridMultilevel"/>
    <w:tmpl w:val="96DCE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5282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5BC"/>
    <w:rsid w:val="000473A7"/>
    <w:rsid w:val="00056D86"/>
    <w:rsid w:val="00113B53"/>
    <w:rsid w:val="001525BC"/>
    <w:rsid w:val="001D41F8"/>
    <w:rsid w:val="001E7385"/>
    <w:rsid w:val="0022799E"/>
    <w:rsid w:val="0031704F"/>
    <w:rsid w:val="00325785"/>
    <w:rsid w:val="00422351"/>
    <w:rsid w:val="00426719"/>
    <w:rsid w:val="0047534C"/>
    <w:rsid w:val="004E7329"/>
    <w:rsid w:val="00530B9C"/>
    <w:rsid w:val="00540F0B"/>
    <w:rsid w:val="00565AA1"/>
    <w:rsid w:val="00570B5E"/>
    <w:rsid w:val="006021AD"/>
    <w:rsid w:val="006C3377"/>
    <w:rsid w:val="006D0FB8"/>
    <w:rsid w:val="006F55D6"/>
    <w:rsid w:val="00737FFD"/>
    <w:rsid w:val="00765435"/>
    <w:rsid w:val="007770B0"/>
    <w:rsid w:val="00804FC1"/>
    <w:rsid w:val="008115CB"/>
    <w:rsid w:val="008728AC"/>
    <w:rsid w:val="00891200"/>
    <w:rsid w:val="008953FA"/>
    <w:rsid w:val="008F18A3"/>
    <w:rsid w:val="00985B27"/>
    <w:rsid w:val="00A1606C"/>
    <w:rsid w:val="00A1646A"/>
    <w:rsid w:val="00AE1B65"/>
    <w:rsid w:val="00AE44ED"/>
    <w:rsid w:val="00B61F50"/>
    <w:rsid w:val="00B8496B"/>
    <w:rsid w:val="00C80E3C"/>
    <w:rsid w:val="00C87CFD"/>
    <w:rsid w:val="00CA472D"/>
    <w:rsid w:val="00CE0161"/>
    <w:rsid w:val="00CE14E5"/>
    <w:rsid w:val="00D27885"/>
    <w:rsid w:val="00DA594E"/>
    <w:rsid w:val="00DB4590"/>
    <w:rsid w:val="00DE2441"/>
    <w:rsid w:val="00DE3977"/>
    <w:rsid w:val="00ED424D"/>
    <w:rsid w:val="00F02B21"/>
    <w:rsid w:val="00F31E04"/>
    <w:rsid w:val="00F70609"/>
    <w:rsid w:val="00FE39CB"/>
    <w:rsid w:val="00FE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E14C1"/>
  <w15:chartTrackingRefBased/>
  <w15:docId w15:val="{43BF5D87-2CC2-45A8-93D6-B56EA587A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25BC"/>
    <w:pPr>
      <w:spacing w:after="0" w:line="240" w:lineRule="auto"/>
    </w:pPr>
    <w:rPr>
      <w:kern w:val="0"/>
      <w:lang w:eastAsia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5B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zh-CN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25B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zh-CN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5B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zh-CN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5B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eastAsia="zh-CN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5B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lang w:eastAsia="zh-CN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25BC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zh-CN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5BC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:lang w:eastAsia="zh-CN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5BC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zh-CN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5BC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:lang w:eastAsia="zh-C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25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525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5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5B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5B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25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5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5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5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25B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525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25BC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zh-CN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525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25BC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lang w:eastAsia="zh-CN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525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25BC"/>
    <w:pPr>
      <w:spacing w:after="160" w:line="278" w:lineRule="auto"/>
      <w:ind w:left="720"/>
      <w:contextualSpacing/>
    </w:pPr>
    <w:rPr>
      <w:kern w:val="2"/>
      <w:lang w:eastAsia="zh-CN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525B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25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lang w:eastAsia="zh-CN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25B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25B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525BC"/>
    <w:rPr>
      <w:color w:val="467886" w:themeColor="hyperlink"/>
      <w:u w:val="single"/>
    </w:rPr>
  </w:style>
  <w:style w:type="table" w:customStyle="1" w:styleId="TableGrid">
    <w:name w:val="TableGrid"/>
    <w:rsid w:val="001525BC"/>
    <w:pPr>
      <w:spacing w:after="0" w:line="240" w:lineRule="auto"/>
    </w:pPr>
    <w:rPr>
      <w:sz w:val="21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1525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525B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D0FB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ggins.vincent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strohsc@depaul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sunlinda@gmail.com" TargetMode="External"/><Relationship Id="rId5" Type="http://schemas.openxmlformats.org/officeDocument/2006/relationships/hyperlink" Target="http://americanscholarspress.us/journals/IFST/journal_about_journal.php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Sun</dc:creator>
  <cp:keywords/>
  <dc:description/>
  <cp:lastModifiedBy>Linda Sun</cp:lastModifiedBy>
  <cp:revision>2</cp:revision>
  <dcterms:created xsi:type="dcterms:W3CDTF">2025-01-11T21:22:00Z</dcterms:created>
  <dcterms:modified xsi:type="dcterms:W3CDTF">2025-01-11T21:22:00Z</dcterms:modified>
</cp:coreProperties>
</file>